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927"/>
      </w:tblGrid>
      <w:tr w:rsidR="005306EF" w:rsidTr="005306EF">
        <w:tc>
          <w:tcPr>
            <w:tcW w:w="4644" w:type="dxa"/>
          </w:tcPr>
          <w:p w:rsidR="005306EF" w:rsidRDefault="005306EF" w:rsidP="005306E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306EF" w:rsidRDefault="005306EF" w:rsidP="005306E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5306EF" w:rsidRDefault="005306EF" w:rsidP="005306E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5306EF" w:rsidRDefault="005306EF" w:rsidP="005306E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Шпаковского муниципального района</w:t>
            </w:r>
          </w:p>
          <w:p w:rsidR="005306EF" w:rsidRDefault="005306EF" w:rsidP="005306E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5306EF" w:rsidRDefault="006C16D2" w:rsidP="005306E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5306EF" w:rsidRDefault="005306EF" w:rsidP="000D1E2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306EF" w:rsidRDefault="005306EF" w:rsidP="005306EF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306EF" w:rsidRDefault="005306EF" w:rsidP="005306EF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5306EF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D1E25">
        <w:rPr>
          <w:rFonts w:ascii="Times New Roman" w:hAnsi="Times New Roman" w:cs="Times New Roman"/>
          <w:sz w:val="28"/>
          <w:szCs w:val="28"/>
        </w:rPr>
        <w:t>ПОРЯДОК</w:t>
      </w:r>
    </w:p>
    <w:p w:rsidR="005306EF" w:rsidRPr="000D1E25" w:rsidRDefault="005306EF" w:rsidP="005306EF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5306EF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оценки регулирующего воздействия проектов нормативных правовых актов администрации </w:t>
      </w:r>
      <w:r w:rsidRPr="00876E47">
        <w:rPr>
          <w:rFonts w:ascii="Times New Roman" w:hAnsi="Times New Roman" w:cs="Times New Roman"/>
          <w:bCs/>
          <w:sz w:val="28"/>
          <w:szCs w:val="28"/>
        </w:rPr>
        <w:t>Шпаковского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края, разрабатываемых администрацией </w:t>
      </w:r>
      <w:r w:rsidRPr="00876E47">
        <w:rPr>
          <w:rFonts w:ascii="Times New Roman" w:hAnsi="Times New Roman" w:cs="Times New Roman"/>
          <w:bCs/>
          <w:sz w:val="28"/>
          <w:szCs w:val="28"/>
        </w:rPr>
        <w:t>Шпаковского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Ставропольского края, затрагивающих вопросы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предпринимательской и инвестиционной деятельности</w:t>
      </w:r>
    </w:p>
    <w:p w:rsidR="005306EF" w:rsidRDefault="005306EF" w:rsidP="005306EF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5306EF">
      <w:pPr>
        <w:spacing w:line="240" w:lineRule="exact"/>
        <w:ind w:firstLine="720"/>
        <w:jc w:val="center"/>
        <w:rPr>
          <w:sz w:val="28"/>
          <w:szCs w:val="28"/>
        </w:rPr>
      </w:pPr>
    </w:p>
    <w:p w:rsidR="000D1E25" w:rsidRDefault="000D1E25" w:rsidP="00180E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оценки регулирующего воздействия </w:t>
      </w:r>
      <w:r w:rsidRPr="00BC453B">
        <w:rPr>
          <w:rFonts w:ascii="Times New Roman" w:hAnsi="Times New Roman" w:cs="Times New Roman"/>
          <w:sz w:val="28"/>
          <w:szCs w:val="28"/>
        </w:rPr>
        <w:t xml:space="preserve">проектов нормативных правовых актов </w:t>
      </w:r>
      <w:r w:rsidR="00D957B1">
        <w:rPr>
          <w:rFonts w:ascii="Times New Roman" w:hAnsi="Times New Roman" w:cs="Times New Roman"/>
          <w:sz w:val="28"/>
          <w:szCs w:val="28"/>
        </w:rPr>
        <w:t>администрации</w:t>
      </w:r>
      <w:r w:rsidRPr="00BC453B">
        <w:rPr>
          <w:rFonts w:ascii="Times New Roman" w:hAnsi="Times New Roman" w:cs="Times New Roman"/>
          <w:sz w:val="28"/>
          <w:szCs w:val="28"/>
        </w:rPr>
        <w:t xml:space="preserve"> </w:t>
      </w:r>
      <w:r w:rsidRPr="00BC453B">
        <w:rPr>
          <w:rFonts w:ascii="Times New Roman" w:hAnsi="Times New Roman" w:cs="Times New Roman"/>
          <w:bCs/>
          <w:sz w:val="28"/>
          <w:szCs w:val="28"/>
        </w:rPr>
        <w:t xml:space="preserve">Шпаковского </w:t>
      </w:r>
      <w:r w:rsidRPr="00BC453B">
        <w:rPr>
          <w:rFonts w:ascii="Times New Roman" w:hAnsi="Times New Roman" w:cs="Times New Roman"/>
          <w:sz w:val="28"/>
          <w:szCs w:val="28"/>
        </w:rPr>
        <w:t>мун</w:t>
      </w:r>
      <w:r w:rsidRPr="00BC453B">
        <w:rPr>
          <w:rFonts w:ascii="Times New Roman" w:hAnsi="Times New Roman" w:cs="Times New Roman"/>
          <w:sz w:val="28"/>
          <w:szCs w:val="28"/>
        </w:rPr>
        <w:t>и</w:t>
      </w:r>
      <w:r w:rsidRPr="00BC453B">
        <w:rPr>
          <w:rFonts w:ascii="Times New Roman" w:hAnsi="Times New Roman" w:cs="Times New Roman"/>
          <w:sz w:val="28"/>
          <w:szCs w:val="28"/>
        </w:rPr>
        <w:t xml:space="preserve">ципального района Ставропольского края, разрабатываемых </w:t>
      </w:r>
      <w:r w:rsidRPr="008B5A85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BC453B">
        <w:rPr>
          <w:rFonts w:ascii="Times New Roman" w:hAnsi="Times New Roman" w:cs="Times New Roman"/>
          <w:bCs/>
          <w:sz w:val="28"/>
          <w:szCs w:val="28"/>
        </w:rPr>
        <w:t xml:space="preserve">Шпаковского </w:t>
      </w:r>
      <w:r w:rsidRPr="00BC453B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</w:t>
      </w:r>
      <w:r w:rsidR="00D957B1">
        <w:rPr>
          <w:rFonts w:ascii="Times New Roman" w:hAnsi="Times New Roman" w:cs="Times New Roman"/>
          <w:sz w:val="28"/>
          <w:szCs w:val="28"/>
        </w:rPr>
        <w:t>рая</w:t>
      </w:r>
      <w:r w:rsidRPr="00BC453B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</w:t>
      </w:r>
      <w:r w:rsidRPr="00BC453B">
        <w:rPr>
          <w:rFonts w:ascii="Times New Roman" w:hAnsi="Times New Roman" w:cs="Times New Roman"/>
          <w:sz w:val="28"/>
          <w:szCs w:val="28"/>
        </w:rPr>
        <w:t>о</w:t>
      </w:r>
      <w:r w:rsidRPr="00BC453B">
        <w:rPr>
          <w:rFonts w:ascii="Times New Roman" w:hAnsi="Times New Roman" w:cs="Times New Roman"/>
          <w:sz w:val="28"/>
          <w:szCs w:val="28"/>
        </w:rPr>
        <w:t xml:space="preserve">сти (далее </w:t>
      </w:r>
      <w:r w:rsidR="008A14C7">
        <w:rPr>
          <w:rFonts w:ascii="Times New Roman" w:hAnsi="Times New Roman" w:cs="Times New Roman"/>
          <w:sz w:val="28"/>
          <w:szCs w:val="28"/>
        </w:rPr>
        <w:t>-</w:t>
      </w:r>
      <w:r w:rsidRPr="00BC453B">
        <w:rPr>
          <w:rFonts w:ascii="Times New Roman" w:hAnsi="Times New Roman" w:cs="Times New Roman"/>
          <w:sz w:val="28"/>
          <w:szCs w:val="28"/>
        </w:rPr>
        <w:t xml:space="preserve"> Порядок) определяет процедуру проведения оценки регулиру</w:t>
      </w:r>
      <w:r w:rsidRPr="00BC453B">
        <w:rPr>
          <w:rFonts w:ascii="Times New Roman" w:hAnsi="Times New Roman" w:cs="Times New Roman"/>
          <w:sz w:val="28"/>
          <w:szCs w:val="28"/>
        </w:rPr>
        <w:t>ю</w:t>
      </w:r>
      <w:r w:rsidRPr="00BC453B">
        <w:rPr>
          <w:rFonts w:ascii="Times New Roman" w:hAnsi="Times New Roman" w:cs="Times New Roman"/>
          <w:sz w:val="28"/>
          <w:szCs w:val="28"/>
        </w:rPr>
        <w:t xml:space="preserve">щего воздействия проектов нормативных правовых актов </w:t>
      </w:r>
      <w:r w:rsidR="00D957B1">
        <w:rPr>
          <w:rFonts w:ascii="Times New Roman" w:hAnsi="Times New Roman" w:cs="Times New Roman"/>
          <w:sz w:val="28"/>
          <w:szCs w:val="28"/>
        </w:rPr>
        <w:t>администрации</w:t>
      </w:r>
      <w:r w:rsidRPr="00BC453B">
        <w:rPr>
          <w:rFonts w:ascii="Times New Roman" w:hAnsi="Times New Roman" w:cs="Times New Roman"/>
          <w:sz w:val="28"/>
          <w:szCs w:val="28"/>
        </w:rPr>
        <w:t xml:space="preserve"> </w:t>
      </w:r>
      <w:r w:rsidRPr="00BC453B">
        <w:rPr>
          <w:rFonts w:ascii="Times New Roman" w:hAnsi="Times New Roman" w:cs="Times New Roman"/>
          <w:bCs/>
          <w:sz w:val="28"/>
          <w:szCs w:val="28"/>
        </w:rPr>
        <w:t xml:space="preserve">Шпаковского </w:t>
      </w:r>
      <w:r w:rsidRPr="00BC453B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края, затрагивающих вопросы осуществления предпринимательской и инвестиционной деятельн</w:t>
      </w:r>
      <w:r w:rsidRPr="00BC453B">
        <w:rPr>
          <w:rFonts w:ascii="Times New Roman" w:hAnsi="Times New Roman" w:cs="Times New Roman"/>
          <w:sz w:val="28"/>
          <w:szCs w:val="28"/>
        </w:rPr>
        <w:t>о</w:t>
      </w:r>
      <w:r w:rsidRPr="00BC453B">
        <w:rPr>
          <w:rFonts w:ascii="Times New Roman" w:hAnsi="Times New Roman" w:cs="Times New Roman"/>
          <w:sz w:val="28"/>
          <w:szCs w:val="28"/>
        </w:rPr>
        <w:t>сти, разрабатываемых</w:t>
      </w:r>
      <w:r w:rsidR="002D0E6D">
        <w:rPr>
          <w:rFonts w:ascii="Times New Roman" w:hAnsi="Times New Roman" w:cs="Times New Roman"/>
          <w:sz w:val="28"/>
          <w:szCs w:val="28"/>
        </w:rPr>
        <w:t xml:space="preserve"> </w:t>
      </w:r>
      <w:r w:rsidR="0071076C">
        <w:rPr>
          <w:rFonts w:ascii="Times New Roman" w:hAnsi="Times New Roman" w:cs="Times New Roman"/>
          <w:sz w:val="28"/>
          <w:szCs w:val="28"/>
        </w:rPr>
        <w:t>отделами и структурными подразделениями</w:t>
      </w:r>
      <w:proofErr w:type="gramEnd"/>
      <w:r w:rsidR="0071076C">
        <w:rPr>
          <w:rFonts w:ascii="Times New Roman" w:hAnsi="Times New Roman" w:cs="Times New Roman"/>
          <w:sz w:val="28"/>
          <w:szCs w:val="28"/>
        </w:rPr>
        <w:t xml:space="preserve"> </w:t>
      </w:r>
      <w:r w:rsidRPr="00BC453B">
        <w:rPr>
          <w:rFonts w:ascii="Times New Roman" w:hAnsi="Times New Roman" w:cs="Times New Roman"/>
          <w:sz w:val="28"/>
          <w:szCs w:val="28"/>
        </w:rPr>
        <w:t>админ</w:t>
      </w:r>
      <w:r w:rsidRPr="00BC453B">
        <w:rPr>
          <w:rFonts w:ascii="Times New Roman" w:hAnsi="Times New Roman" w:cs="Times New Roman"/>
          <w:sz w:val="28"/>
          <w:szCs w:val="28"/>
        </w:rPr>
        <w:t>и</w:t>
      </w:r>
      <w:r w:rsidRPr="00BC453B">
        <w:rPr>
          <w:rFonts w:ascii="Times New Roman" w:hAnsi="Times New Roman" w:cs="Times New Roman"/>
          <w:sz w:val="28"/>
          <w:szCs w:val="28"/>
        </w:rPr>
        <w:t>страци</w:t>
      </w:r>
      <w:r w:rsidR="0071076C">
        <w:rPr>
          <w:rFonts w:ascii="Times New Roman" w:hAnsi="Times New Roman" w:cs="Times New Roman"/>
          <w:sz w:val="28"/>
          <w:szCs w:val="28"/>
        </w:rPr>
        <w:t>и</w:t>
      </w:r>
      <w:r w:rsidRPr="00BC453B">
        <w:rPr>
          <w:rFonts w:ascii="Times New Roman" w:hAnsi="Times New Roman" w:cs="Times New Roman"/>
          <w:sz w:val="28"/>
          <w:szCs w:val="28"/>
        </w:rPr>
        <w:t xml:space="preserve"> </w:t>
      </w:r>
      <w:r w:rsidRPr="00BC453B">
        <w:rPr>
          <w:rFonts w:ascii="Times New Roman" w:hAnsi="Times New Roman" w:cs="Times New Roman"/>
          <w:bCs/>
          <w:sz w:val="28"/>
          <w:szCs w:val="28"/>
        </w:rPr>
        <w:t xml:space="preserve">Шпаковского </w:t>
      </w:r>
      <w:r w:rsidRPr="00BC453B">
        <w:rPr>
          <w:rFonts w:ascii="Times New Roman" w:hAnsi="Times New Roman" w:cs="Times New Roman"/>
          <w:sz w:val="28"/>
          <w:szCs w:val="28"/>
        </w:rPr>
        <w:t>муниципальн</w:t>
      </w:r>
      <w:r w:rsidR="002D0E6D">
        <w:rPr>
          <w:rFonts w:ascii="Times New Roman" w:hAnsi="Times New Roman" w:cs="Times New Roman"/>
          <w:sz w:val="28"/>
          <w:szCs w:val="28"/>
        </w:rPr>
        <w:t xml:space="preserve">ого района Ставропольского края </w:t>
      </w:r>
      <w:r w:rsidRPr="00BC453B">
        <w:rPr>
          <w:rFonts w:ascii="Times New Roman" w:hAnsi="Times New Roman" w:cs="Times New Roman"/>
          <w:sz w:val="28"/>
          <w:szCs w:val="28"/>
        </w:rPr>
        <w:t>(далее соответственно - оценка регулирующего воздействия, проекты актов, разр</w:t>
      </w:r>
      <w:r w:rsidRPr="00BC453B">
        <w:rPr>
          <w:rFonts w:ascii="Times New Roman" w:hAnsi="Times New Roman" w:cs="Times New Roman"/>
          <w:sz w:val="28"/>
          <w:szCs w:val="28"/>
        </w:rPr>
        <w:t>а</w:t>
      </w:r>
      <w:r w:rsidRPr="00BC453B">
        <w:rPr>
          <w:rFonts w:ascii="Times New Roman" w:hAnsi="Times New Roman" w:cs="Times New Roman"/>
          <w:sz w:val="28"/>
          <w:szCs w:val="28"/>
        </w:rPr>
        <w:t>ботчик</w:t>
      </w:r>
      <w:r w:rsidR="0071076C">
        <w:rPr>
          <w:rFonts w:ascii="Times New Roman" w:hAnsi="Times New Roman" w:cs="Times New Roman"/>
          <w:sz w:val="28"/>
          <w:szCs w:val="28"/>
        </w:rPr>
        <w:t>и</w:t>
      </w:r>
      <w:r w:rsidRPr="00BC453B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акта).</w:t>
      </w:r>
    </w:p>
    <w:p w:rsidR="000D1E25" w:rsidRPr="00BC453B" w:rsidRDefault="000D1E25" w:rsidP="00180E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регулирующего воздействия проектов актов проводится в </w:t>
      </w:r>
      <w:r w:rsidRPr="00BC453B">
        <w:rPr>
          <w:rFonts w:ascii="Times New Roman" w:hAnsi="Times New Roman" w:cs="Times New Roman"/>
          <w:sz w:val="28"/>
          <w:szCs w:val="28"/>
        </w:rPr>
        <w:t>о</w:t>
      </w:r>
      <w:r w:rsidRPr="00BC453B">
        <w:rPr>
          <w:rFonts w:ascii="Times New Roman" w:hAnsi="Times New Roman" w:cs="Times New Roman"/>
          <w:sz w:val="28"/>
          <w:szCs w:val="28"/>
        </w:rPr>
        <w:t>т</w:t>
      </w:r>
      <w:r w:rsidRPr="00BC453B">
        <w:rPr>
          <w:rFonts w:ascii="Times New Roman" w:hAnsi="Times New Roman" w:cs="Times New Roman"/>
          <w:sz w:val="28"/>
          <w:szCs w:val="28"/>
        </w:rPr>
        <w:t xml:space="preserve">ношении проектов актов администрации </w:t>
      </w:r>
      <w:r w:rsidRPr="00BC453B">
        <w:rPr>
          <w:rFonts w:ascii="Times New Roman" w:hAnsi="Times New Roman" w:cs="Times New Roman"/>
          <w:bCs/>
          <w:sz w:val="28"/>
          <w:szCs w:val="28"/>
        </w:rPr>
        <w:t xml:space="preserve">Шпаковского </w:t>
      </w:r>
      <w:r w:rsidRPr="00BC453B">
        <w:rPr>
          <w:rFonts w:ascii="Times New Roman" w:hAnsi="Times New Roman" w:cs="Times New Roman"/>
          <w:sz w:val="28"/>
          <w:szCs w:val="28"/>
        </w:rPr>
        <w:t>муниципального ра</w:t>
      </w:r>
      <w:r w:rsidRPr="00BC453B">
        <w:rPr>
          <w:rFonts w:ascii="Times New Roman" w:hAnsi="Times New Roman" w:cs="Times New Roman"/>
          <w:sz w:val="28"/>
          <w:szCs w:val="28"/>
        </w:rPr>
        <w:t>й</w:t>
      </w:r>
      <w:r w:rsidRPr="00BC453B">
        <w:rPr>
          <w:rFonts w:ascii="Times New Roman" w:hAnsi="Times New Roman" w:cs="Times New Roman"/>
          <w:sz w:val="28"/>
          <w:szCs w:val="28"/>
        </w:rPr>
        <w:t xml:space="preserve">она Ставропольского края (далее </w:t>
      </w:r>
      <w:r w:rsidR="00074500">
        <w:rPr>
          <w:rFonts w:ascii="Times New Roman" w:hAnsi="Times New Roman" w:cs="Times New Roman"/>
          <w:sz w:val="28"/>
          <w:szCs w:val="28"/>
        </w:rPr>
        <w:t>-</w:t>
      </w:r>
      <w:r w:rsidR="0050504F">
        <w:rPr>
          <w:rFonts w:ascii="Times New Roman" w:hAnsi="Times New Roman" w:cs="Times New Roman"/>
          <w:sz w:val="28"/>
          <w:szCs w:val="28"/>
        </w:rPr>
        <w:t xml:space="preserve"> </w:t>
      </w:r>
      <w:r w:rsidRPr="00BC453B">
        <w:rPr>
          <w:rFonts w:ascii="Times New Roman" w:hAnsi="Times New Roman" w:cs="Times New Roman"/>
          <w:sz w:val="28"/>
          <w:szCs w:val="28"/>
        </w:rPr>
        <w:t>администрация района).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bookmarkStart w:id="1" w:name="Par2"/>
      <w:bookmarkEnd w:id="1"/>
      <w:r>
        <w:rPr>
          <w:sz w:val="28"/>
          <w:szCs w:val="28"/>
        </w:rPr>
        <w:t>2. Оценка регулирующего воздействия проводится в целях выявления в проекте акта положений, вводящих избыточные обязанности, запреты и ограничения для субъектов предпринимательской и инвестиционной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или способствующих их введению, а также положений, спосо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ствующих возникновению необоснованных расходов субъектов предприн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мательской и инвестиционной деятельности и бюджета </w:t>
      </w:r>
      <w:r>
        <w:rPr>
          <w:bCs/>
          <w:sz w:val="28"/>
          <w:szCs w:val="28"/>
        </w:rPr>
        <w:t xml:space="preserve">Шпаковского </w:t>
      </w:r>
      <w:r>
        <w:rPr>
          <w:sz w:val="28"/>
          <w:szCs w:val="28"/>
        </w:rPr>
        <w:t>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(далее – местный бюджет).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bookmarkStart w:id="2" w:name="Par4"/>
      <w:bookmarkEnd w:id="2"/>
      <w:r>
        <w:rPr>
          <w:sz w:val="28"/>
          <w:szCs w:val="28"/>
        </w:rPr>
        <w:t>3. Разработчиками проектов актов проводится оценка регулирующего воздействия проектов актов, направленных на регулирование правоотнош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в следующих сферах:</w:t>
      </w:r>
    </w:p>
    <w:p w:rsidR="000D1E25" w:rsidRDefault="00180E56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1E25">
        <w:rPr>
          <w:sz w:val="28"/>
          <w:szCs w:val="28"/>
        </w:rPr>
        <w:t>регулирование предпринимательской и инвестиционной деятельности;</w:t>
      </w:r>
    </w:p>
    <w:p w:rsidR="000D1E25" w:rsidRDefault="00180E56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1E25">
        <w:rPr>
          <w:sz w:val="28"/>
          <w:szCs w:val="28"/>
        </w:rPr>
        <w:t>установление правил и порядков предоставления муниципальной по</w:t>
      </w:r>
      <w:r w:rsidR="000D1E25">
        <w:rPr>
          <w:sz w:val="28"/>
          <w:szCs w:val="28"/>
        </w:rPr>
        <w:t>д</w:t>
      </w:r>
      <w:r w:rsidR="000D1E25">
        <w:rPr>
          <w:sz w:val="28"/>
          <w:szCs w:val="28"/>
        </w:rPr>
        <w:t>держки субъектам предпринимательской и инвестиционной деятельности;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требований для целей допуска субъектов предприним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тельской деятельности к осуществлению определенных видов предприним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тельской деятельности;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предоставление муниципальных услуг субъектам предпринимател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ской и инвестиционной деятельности;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муниципального контроля.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регулирующего воздействия не проводится в отношении: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проектов местного бюджета и отчетов об его исполнении;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проектов актов, устанавливающих налоги, сборы и тарифы, установл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которых отнесено к вопросам местного значения;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проектов актов, подлежащих публичным слушаниям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проектов нормативных правовых актов, содержащих сведения,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ляющие государственную тайну, или сведения конфиденциального характ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ра;</w:t>
      </w:r>
    </w:p>
    <w:p w:rsidR="000D1E25" w:rsidRPr="00BC453B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проектов актов, которые не содержат положений, предусмотренных </w:t>
      </w:r>
      <w:hyperlink r:id="rId8" w:anchor="Par2" w:history="1">
        <w:r w:rsidRPr="00BC453B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 w:rsidRPr="00BC453B">
        <w:rPr>
          <w:sz w:val="28"/>
          <w:szCs w:val="28"/>
        </w:rPr>
        <w:t xml:space="preserve"> настоящего Порядка;</w:t>
      </w:r>
    </w:p>
    <w:p w:rsidR="000D1E25" w:rsidRPr="00BC453B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проектов актов, которыми признаются утратившими силу нормативные правовые акты органов местного самоуправления </w:t>
      </w:r>
      <w:r>
        <w:rPr>
          <w:bCs/>
          <w:sz w:val="28"/>
          <w:szCs w:val="28"/>
        </w:rPr>
        <w:t xml:space="preserve">Шпаковского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района Ставропольского края или их отдельные положения в случае, 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ли такие проекты актов не содержат положений, </w:t>
      </w:r>
      <w:r w:rsidRPr="00BC453B">
        <w:rPr>
          <w:sz w:val="28"/>
          <w:szCs w:val="28"/>
        </w:rPr>
        <w:t xml:space="preserve">предусмотренных </w:t>
      </w:r>
      <w:hyperlink r:id="rId9" w:anchor="Par2" w:history="1">
        <w:r w:rsidRPr="00BC453B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 w:rsidRPr="00BC453B">
        <w:rPr>
          <w:sz w:val="28"/>
          <w:szCs w:val="28"/>
        </w:rPr>
        <w:t xml:space="preserve"> настоящего Порядка;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проектов актов, которые вносят изменения в действующие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ные правовые акты и не вводят новые обязанности и (или) ограничения для субъектов предпринимательской и инвестиционной деятельности и (или)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менения содержания существующих обязанностей и ограничений,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действующими нормативными правовыми актами.</w:t>
      </w:r>
    </w:p>
    <w:p w:rsidR="000D1E25" w:rsidRPr="00BC453B" w:rsidRDefault="000D1E25" w:rsidP="00180E56">
      <w:pPr>
        <w:ind w:firstLine="709"/>
        <w:jc w:val="both"/>
        <w:rPr>
          <w:sz w:val="28"/>
          <w:szCs w:val="28"/>
        </w:rPr>
      </w:pPr>
      <w:r w:rsidRPr="00BC453B">
        <w:rPr>
          <w:sz w:val="28"/>
          <w:szCs w:val="28"/>
        </w:rPr>
        <w:t xml:space="preserve">4. </w:t>
      </w:r>
      <w:proofErr w:type="gramStart"/>
      <w:r w:rsidRPr="00BC453B">
        <w:rPr>
          <w:sz w:val="28"/>
          <w:szCs w:val="28"/>
        </w:rPr>
        <w:t xml:space="preserve">Проекты актов, в отношении которых в соответствии с </w:t>
      </w:r>
      <w:hyperlink r:id="rId10" w:anchor="Par4" w:history="1">
        <w:r w:rsidRPr="00BC453B">
          <w:rPr>
            <w:rStyle w:val="a3"/>
            <w:color w:val="auto"/>
            <w:sz w:val="28"/>
            <w:szCs w:val="28"/>
            <w:u w:val="none"/>
          </w:rPr>
          <w:t>пунктом 3</w:t>
        </w:r>
      </w:hyperlink>
      <w:r w:rsidRPr="00BC453B">
        <w:rPr>
          <w:sz w:val="28"/>
          <w:szCs w:val="28"/>
        </w:rPr>
        <w:t xml:space="preserve"> настоящего Порядка не проводится оценка регулирующего воздействия, предоставляются в отдел экономического развития администрации </w:t>
      </w:r>
      <w:r>
        <w:rPr>
          <w:bCs/>
          <w:sz w:val="28"/>
          <w:szCs w:val="28"/>
        </w:rPr>
        <w:t>Шпако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ского </w:t>
      </w:r>
      <w:r w:rsidRPr="00BC453B">
        <w:rPr>
          <w:sz w:val="28"/>
          <w:szCs w:val="28"/>
        </w:rPr>
        <w:t>муниципального района Ставропольского  края  (далее – отдел экон</w:t>
      </w:r>
      <w:r w:rsidRPr="00BC453B">
        <w:rPr>
          <w:sz w:val="28"/>
          <w:szCs w:val="28"/>
        </w:rPr>
        <w:t>о</w:t>
      </w:r>
      <w:r w:rsidRPr="00BC453B">
        <w:rPr>
          <w:sz w:val="28"/>
          <w:szCs w:val="28"/>
        </w:rPr>
        <w:t>мического развития) с пояснительной запиской, содержащей обоснование о</w:t>
      </w:r>
      <w:r w:rsidRPr="00BC453B">
        <w:rPr>
          <w:sz w:val="28"/>
          <w:szCs w:val="28"/>
        </w:rPr>
        <w:t>т</w:t>
      </w:r>
      <w:r w:rsidRPr="00BC453B">
        <w:rPr>
          <w:sz w:val="28"/>
          <w:szCs w:val="28"/>
        </w:rPr>
        <w:t xml:space="preserve">сутствия необходимости проведения оценки регулирующего воздействия, для </w:t>
      </w:r>
      <w:r>
        <w:rPr>
          <w:sz w:val="28"/>
          <w:szCs w:val="28"/>
        </w:rPr>
        <w:t xml:space="preserve">проставления </w:t>
      </w:r>
      <w:r w:rsidRPr="00BC453B">
        <w:rPr>
          <w:sz w:val="28"/>
          <w:szCs w:val="28"/>
        </w:rPr>
        <w:t>отметки об отсутствии необходимости прохождения пр</w:t>
      </w:r>
      <w:r w:rsidRPr="00BC453B">
        <w:rPr>
          <w:sz w:val="28"/>
          <w:szCs w:val="28"/>
        </w:rPr>
        <w:t>о</w:t>
      </w:r>
      <w:r w:rsidRPr="00BC453B">
        <w:rPr>
          <w:sz w:val="28"/>
          <w:szCs w:val="28"/>
        </w:rPr>
        <w:t>цедуры оценки регулирующего воздействия.</w:t>
      </w:r>
      <w:proofErr w:type="gramEnd"/>
    </w:p>
    <w:p w:rsidR="000D1E25" w:rsidRPr="00BC453B" w:rsidRDefault="000D1E25" w:rsidP="00180E56">
      <w:pPr>
        <w:ind w:firstLine="709"/>
        <w:jc w:val="both"/>
        <w:rPr>
          <w:sz w:val="28"/>
          <w:szCs w:val="28"/>
        </w:rPr>
      </w:pPr>
      <w:r w:rsidRPr="00BC453B">
        <w:rPr>
          <w:sz w:val="28"/>
          <w:szCs w:val="28"/>
        </w:rPr>
        <w:t>5. Оценка регулирующего воздействия проводится:</w:t>
      </w:r>
    </w:p>
    <w:p w:rsidR="000D1E25" w:rsidRPr="00BC453B" w:rsidRDefault="000D1E25" w:rsidP="00180E56">
      <w:pPr>
        <w:ind w:firstLine="709"/>
        <w:jc w:val="both"/>
        <w:rPr>
          <w:sz w:val="28"/>
          <w:szCs w:val="28"/>
        </w:rPr>
      </w:pPr>
      <w:r w:rsidRPr="00BC453B">
        <w:rPr>
          <w:sz w:val="28"/>
          <w:szCs w:val="28"/>
        </w:rPr>
        <w:t xml:space="preserve">разработчиком проекта акта в соответствии с </w:t>
      </w:r>
      <w:hyperlink r:id="rId11" w:anchor="Par32" w:history="1">
        <w:r w:rsidRPr="00BC453B">
          <w:rPr>
            <w:rStyle w:val="a3"/>
            <w:color w:val="auto"/>
            <w:sz w:val="28"/>
            <w:szCs w:val="28"/>
            <w:u w:val="none"/>
          </w:rPr>
          <w:t xml:space="preserve">пунктами </w:t>
        </w:r>
      </w:hyperlink>
      <w:r w:rsidRPr="00BC453B">
        <w:rPr>
          <w:sz w:val="28"/>
          <w:szCs w:val="28"/>
        </w:rPr>
        <w:t>7 - 1</w:t>
      </w:r>
      <w:r w:rsidR="0050504F">
        <w:rPr>
          <w:sz w:val="28"/>
          <w:szCs w:val="28"/>
        </w:rPr>
        <w:t>8</w:t>
      </w:r>
      <w:r w:rsidRPr="00BC453B">
        <w:rPr>
          <w:sz w:val="28"/>
          <w:szCs w:val="28"/>
        </w:rPr>
        <w:t xml:space="preserve"> насто</w:t>
      </w:r>
      <w:r w:rsidRPr="00BC453B">
        <w:rPr>
          <w:sz w:val="28"/>
          <w:szCs w:val="28"/>
        </w:rPr>
        <w:t>я</w:t>
      </w:r>
      <w:r w:rsidRPr="00BC453B">
        <w:rPr>
          <w:sz w:val="28"/>
          <w:szCs w:val="28"/>
        </w:rPr>
        <w:t>щего Порядка;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 w:rsidRPr="00BC453B">
        <w:rPr>
          <w:sz w:val="28"/>
          <w:szCs w:val="28"/>
        </w:rPr>
        <w:t xml:space="preserve">отделом экономического развития в соответствии с </w:t>
      </w:r>
      <w:hyperlink r:id="rId12" w:anchor="Par126" w:history="1">
        <w:r w:rsidRPr="00BC453B">
          <w:rPr>
            <w:rStyle w:val="a3"/>
            <w:color w:val="auto"/>
            <w:sz w:val="28"/>
            <w:szCs w:val="28"/>
            <w:u w:val="none"/>
          </w:rPr>
          <w:t xml:space="preserve">пунктами </w:t>
        </w:r>
        <w:r w:rsidR="0050504F">
          <w:rPr>
            <w:rStyle w:val="a3"/>
            <w:color w:val="auto"/>
            <w:sz w:val="28"/>
            <w:szCs w:val="28"/>
            <w:u w:val="none"/>
          </w:rPr>
          <w:t xml:space="preserve">19 и </w:t>
        </w:r>
        <w:r w:rsidRPr="00BC453B">
          <w:rPr>
            <w:rStyle w:val="a3"/>
            <w:color w:val="auto"/>
            <w:sz w:val="28"/>
            <w:szCs w:val="28"/>
            <w:u w:val="none"/>
          </w:rPr>
          <w:t>2</w:t>
        </w:r>
      </w:hyperlink>
      <w:r w:rsidRPr="00BC453B">
        <w:rPr>
          <w:sz w:val="28"/>
          <w:szCs w:val="28"/>
        </w:rPr>
        <w:t xml:space="preserve">0 </w:t>
      </w:r>
      <w:r>
        <w:rPr>
          <w:sz w:val="28"/>
          <w:szCs w:val="28"/>
        </w:rPr>
        <w:t>настоящего Порядка.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Процедура проведения оценки регулирующего воздействия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сматривает следующие этапы: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размещение разработчиком проекта акта на официальном </w:t>
      </w:r>
      <w:proofErr w:type="gramStart"/>
      <w:r w:rsidR="00732381"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в информационно-телекоммуникационной сети «Интернет» </w:t>
      </w:r>
      <w:r w:rsidR="0050504F" w:rsidRPr="00B717E8">
        <w:rPr>
          <w:sz w:val="28"/>
          <w:szCs w:val="28"/>
        </w:rPr>
        <w:t>админ</w:t>
      </w:r>
      <w:r w:rsidR="0050504F" w:rsidRPr="00B717E8">
        <w:rPr>
          <w:sz w:val="28"/>
          <w:szCs w:val="28"/>
        </w:rPr>
        <w:t>и</w:t>
      </w:r>
      <w:r w:rsidR="0050504F" w:rsidRPr="00B717E8">
        <w:rPr>
          <w:sz w:val="28"/>
          <w:szCs w:val="28"/>
        </w:rPr>
        <w:t xml:space="preserve">страции </w:t>
      </w:r>
      <w:r>
        <w:rPr>
          <w:bCs/>
          <w:sz w:val="28"/>
          <w:szCs w:val="28"/>
        </w:rPr>
        <w:t xml:space="preserve">Шпаковского </w:t>
      </w:r>
      <w:r>
        <w:rPr>
          <w:sz w:val="28"/>
          <w:szCs w:val="28"/>
        </w:rPr>
        <w:t>муниципального района Ставропольского края ув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 xml:space="preserve">домления о подготовке проекта акта (далее соответственно – официальный </w:t>
      </w:r>
      <w:r w:rsidR="00732381">
        <w:rPr>
          <w:sz w:val="28"/>
          <w:szCs w:val="28"/>
        </w:rPr>
        <w:t>интернет-портал</w:t>
      </w:r>
      <w:r>
        <w:rPr>
          <w:sz w:val="28"/>
          <w:szCs w:val="28"/>
        </w:rPr>
        <w:t>, уведомление);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разработчиком проекта акта проведения публичных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сультаций по проекту акта;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отделом экономического развития экспертизы на предмет соблюдения разработчиком проекта акта установленных настоящим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ком процедур проведения оценки регулирующего воздействия и отсутствия в проекте акта положений, предусмотренных </w:t>
      </w:r>
      <w:hyperlink r:id="rId13" w:anchor="Par2" w:history="1">
        <w:r w:rsidRPr="00330274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 w:rsidRPr="00330274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Порядка, и подготовка заключения об оценке регулирующего воздействия проекта акта.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bookmarkStart w:id="3" w:name="Par32"/>
      <w:bookmarkEnd w:id="3"/>
      <w:r>
        <w:rPr>
          <w:sz w:val="28"/>
          <w:szCs w:val="28"/>
        </w:rPr>
        <w:t>7. Приняв решение о подготовке проекта акта, разработчик проекта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та в течение одного рабочего дня размещает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</w:t>
      </w:r>
      <w:r w:rsidR="00732381">
        <w:rPr>
          <w:sz w:val="28"/>
          <w:szCs w:val="28"/>
        </w:rPr>
        <w:t>интернет-портале</w:t>
      </w:r>
      <w:r>
        <w:rPr>
          <w:sz w:val="28"/>
          <w:szCs w:val="28"/>
        </w:rPr>
        <w:t xml:space="preserve"> уведомление, подписанное руководителем разработчика проекта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Уведомление должно содержать: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вид, наименование и планируемый срок вступления в силу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правового акта, а также сведения о необходимости или отсутствии необходимости установления переходного периода;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краткое изложение цели регулирования и общую характеристику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ветствующих общественных отношений, а также обоснование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подготовки нормативного правового акта;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разработчике проекта акта;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 представления предложений о необходимости и вариантах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вового регулирования соответствующих общественных отношений (далее - предложения) в связи с размещением уведомления, в которую в обязател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порядке включается перечень вопросов по планируемому к подготовке проекту акта, утверждаемую разработчиком проекта акта;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срок, в течение которого разработчиком проекта акта принимаются предложения от заинтересованных лиц, который не может составлять менее 15 календарных дней с даты размещения уведомления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</w:t>
      </w:r>
      <w:r w:rsidR="00732381">
        <w:rPr>
          <w:sz w:val="28"/>
          <w:szCs w:val="28"/>
        </w:rPr>
        <w:t>и</w:t>
      </w:r>
      <w:r w:rsidR="00732381">
        <w:rPr>
          <w:sz w:val="28"/>
          <w:szCs w:val="28"/>
        </w:rPr>
        <w:t>н</w:t>
      </w:r>
      <w:r w:rsidR="00732381">
        <w:rPr>
          <w:sz w:val="28"/>
          <w:szCs w:val="28"/>
        </w:rPr>
        <w:t>тернет-портале</w:t>
      </w:r>
      <w:r>
        <w:rPr>
          <w:sz w:val="28"/>
          <w:szCs w:val="28"/>
        </w:rPr>
        <w:t>, и способ их представления.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bookmarkStart w:id="4" w:name="Par41"/>
      <w:bookmarkEnd w:id="4"/>
      <w:r>
        <w:rPr>
          <w:sz w:val="28"/>
          <w:szCs w:val="28"/>
        </w:rPr>
        <w:t>9. О размещении уведомления разработчик проекта акта в течение 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ного рабочего дня со дня размещения уведомления извещает с указанием сведений о месте размещения уведомления (полный электронный адрес 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циального </w:t>
      </w:r>
      <w:proofErr w:type="gramStart"/>
      <w:r w:rsidR="003826DA">
        <w:rPr>
          <w:sz w:val="28"/>
          <w:szCs w:val="28"/>
        </w:rPr>
        <w:t>интернет-портала</w:t>
      </w:r>
      <w:proofErr w:type="gramEnd"/>
      <w:r>
        <w:rPr>
          <w:sz w:val="28"/>
          <w:szCs w:val="28"/>
        </w:rPr>
        <w:t>):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руководителей отделов, </w:t>
      </w:r>
      <w:r w:rsidR="0050504F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 xml:space="preserve"> администрации района, к полномочиям которых относятся вопросы, предлагаемые к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вому регулированию (далее - руководители отделов, </w:t>
      </w:r>
      <w:r w:rsidR="0050504F">
        <w:rPr>
          <w:sz w:val="28"/>
          <w:szCs w:val="28"/>
        </w:rPr>
        <w:t>подразделений</w:t>
      </w:r>
      <w:r>
        <w:rPr>
          <w:sz w:val="28"/>
          <w:szCs w:val="28"/>
        </w:rPr>
        <w:t>);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муниципальных образований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ний, входящих в состав Шпаковского муниципального района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(в случае если вопросы, предлагаемые к правовому регулиров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нию, затрагивают их деятельность) (далее - органы местного самоуправления поселений);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и организации, действующие на территории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Ставропольского края, целью деятельности которых </w:t>
      </w:r>
      <w:r>
        <w:rPr>
          <w:sz w:val="28"/>
          <w:szCs w:val="28"/>
        </w:rPr>
        <w:lastRenderedPageBreak/>
        <w:t>является защита и представление интересов субъектов предпринимательской и инвестиционной деятельности;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в том числе саморегулируемые организации, обществе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организации в соответствии со сферами их деятельности, письменно уведомившие разработчика проекта акта о желании участвовать в процедуре оценки регулирующего воздействия в соответствующей области, а также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ганизации, с которыми разработчиком проекта акта заключены соглашения о взаимодействии по вопросам проведения оценки регулирующего возде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ствия;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Уполномоченного по защите прав предпринимателей в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ском крае (далее - Уполномоченный по защите прав предпринимателей);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иных лиц, которых целесообразно привлечь к публичным консультац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ям, исходя из содержания проблемы, цели и предмета регулирования.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Разработчик проекта акта в течение трех рабочих дней со дня око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чания установленного в уведомлении срока обязан рассмотреть все предл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жения, поступившие в срок и по форме, которые установлены в уведомл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нии, и составить свод</w:t>
      </w:r>
      <w:r w:rsidR="00FF0D8A">
        <w:rPr>
          <w:sz w:val="28"/>
          <w:szCs w:val="28"/>
        </w:rPr>
        <w:t>ный отчет</w:t>
      </w:r>
      <w:r>
        <w:rPr>
          <w:sz w:val="28"/>
          <w:szCs w:val="28"/>
        </w:rPr>
        <w:t xml:space="preserve"> поступивших предложений, котор</w:t>
      </w:r>
      <w:r w:rsidR="00FF0D8A">
        <w:rPr>
          <w:sz w:val="28"/>
          <w:szCs w:val="28"/>
        </w:rPr>
        <w:t>ый</w:t>
      </w:r>
      <w:r>
        <w:rPr>
          <w:sz w:val="28"/>
          <w:szCs w:val="28"/>
        </w:rPr>
        <w:t xml:space="preserve">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сывается руководителем разработчика проекта акта.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свод</w:t>
      </w:r>
      <w:r w:rsidR="00FF0D8A">
        <w:rPr>
          <w:sz w:val="28"/>
          <w:szCs w:val="28"/>
        </w:rPr>
        <w:t>ном отчете</w:t>
      </w:r>
      <w:r>
        <w:rPr>
          <w:sz w:val="28"/>
          <w:szCs w:val="28"/>
        </w:rPr>
        <w:t xml:space="preserve"> поступивших предложений указываются автор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держание предложения, результат его рассмотрения (предполагается ли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пользовать данное предложение при разработке проекта акта либо при обо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новании решения об отказе от его разработки; в случае отказа от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предложения указываются причины такого решения).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 свод</w:t>
      </w:r>
      <w:r w:rsidR="00FF0D8A">
        <w:rPr>
          <w:sz w:val="28"/>
          <w:szCs w:val="28"/>
        </w:rPr>
        <w:t>ном отчете</w:t>
      </w:r>
      <w:r>
        <w:rPr>
          <w:sz w:val="28"/>
          <w:szCs w:val="28"/>
        </w:rPr>
        <w:t xml:space="preserve"> поступивших предложений указывается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чень отделов, </w:t>
      </w:r>
      <w:r w:rsidR="00FF0D8A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 xml:space="preserve"> администрации района, органов местного самоуправления поселений и организаций, которые были извещены о размещении уведомления в соответствии с </w:t>
      </w:r>
      <w:hyperlink r:id="rId14" w:anchor="Par41" w:history="1">
        <w:r w:rsidRPr="002D28CD">
          <w:rPr>
            <w:rStyle w:val="a3"/>
            <w:color w:val="000000"/>
            <w:sz w:val="28"/>
            <w:szCs w:val="28"/>
            <w:u w:val="none"/>
          </w:rPr>
          <w:t xml:space="preserve">пунктом </w:t>
        </w:r>
      </w:hyperlink>
      <w:r w:rsidRPr="002D28CD">
        <w:rPr>
          <w:color w:val="000000"/>
          <w:sz w:val="28"/>
          <w:szCs w:val="28"/>
        </w:rPr>
        <w:t xml:space="preserve">9 </w:t>
      </w:r>
      <w:r>
        <w:rPr>
          <w:sz w:val="28"/>
          <w:szCs w:val="28"/>
        </w:rPr>
        <w:t>настоящего Порядка.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день  подписания  руководителем  разработчика проекта акта сводка поступивших предложений размещается разработчиком проекта акта на </w:t>
      </w:r>
      <w:proofErr w:type="gramStart"/>
      <w:r>
        <w:rPr>
          <w:sz w:val="28"/>
          <w:szCs w:val="28"/>
        </w:rPr>
        <w:t>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циальном</w:t>
      </w:r>
      <w:proofErr w:type="gramEnd"/>
      <w:r>
        <w:rPr>
          <w:sz w:val="28"/>
          <w:szCs w:val="28"/>
        </w:rPr>
        <w:t xml:space="preserve"> </w:t>
      </w:r>
      <w:r w:rsidR="003826DA">
        <w:rPr>
          <w:sz w:val="28"/>
          <w:szCs w:val="28"/>
        </w:rPr>
        <w:t>интернет-портале</w:t>
      </w:r>
      <w:r>
        <w:rPr>
          <w:sz w:val="28"/>
          <w:szCs w:val="28"/>
        </w:rPr>
        <w:t>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В течение двух рабочих дней со дня рассмотрения поступивших предложений разработчик проекта акта принимает мотивированное решение о подготовке проекта акта либо об отказе от его подготовки. При отказе от подготовки проекта акта разработчик проекта акта в течение одного рабочего дня со дня принятия такого решения размещает такое мотивированное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ние, подписанное руководителем разработчика проекта акта, на официальном сайте и доводит до сведения лиц, указанных в </w:t>
      </w:r>
      <w:hyperlink r:id="rId15" w:anchor="Par41" w:history="1">
        <w:r w:rsidRPr="002D28CD">
          <w:rPr>
            <w:rStyle w:val="a3"/>
            <w:color w:val="000000"/>
            <w:sz w:val="28"/>
            <w:szCs w:val="28"/>
            <w:u w:val="none"/>
          </w:rPr>
          <w:t xml:space="preserve">пункте </w:t>
        </w:r>
      </w:hyperlink>
      <w:r w:rsidRPr="002D28CD">
        <w:rPr>
          <w:color w:val="000000"/>
          <w:sz w:val="28"/>
          <w:szCs w:val="28"/>
        </w:rPr>
        <w:t>9</w:t>
      </w:r>
      <w:r>
        <w:rPr>
          <w:sz w:val="28"/>
          <w:szCs w:val="28"/>
        </w:rPr>
        <w:t xml:space="preserve"> настоящего Порядка.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принятия решения о подготовке проекта акта разработчик проекта акта выбирает наилучший из имеющихся вариантов правового рег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лирования соответствующих общественных отношений (далее - правовое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гулирование), на его основе разрабатывает проект акта и формирует сводный отчет о результатах проведения оценки регулирующего воздействия 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проекта акта по форме</w:t>
      </w:r>
      <w:r w:rsidRPr="002D28CD">
        <w:rPr>
          <w:sz w:val="28"/>
          <w:szCs w:val="28"/>
        </w:rPr>
        <w:t xml:space="preserve">, </w:t>
      </w:r>
      <w:r>
        <w:rPr>
          <w:sz w:val="28"/>
          <w:szCs w:val="28"/>
        </w:rPr>
        <w:t>утверждаемой администрацией района (далее – сводный отчет).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сводном отчете разработчик проекта акта отражает следующие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ложения: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общая информация (разработчик проекта  акта, вид и наименование акта и др.);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описание проблемы, на решение которой направлено предлагаемое правовое регулирование;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определение целей предлагаемого правового регулирования и инд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каторов для оценки их достижения;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качественная характеристика и оценка численности потенциальных адресатов предлагаемого правового регулирования (их групп);</w:t>
      </w:r>
    </w:p>
    <w:p w:rsidR="000D1E25" w:rsidRDefault="000D1E25" w:rsidP="00180E56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color w:val="000000"/>
          <w:sz w:val="28"/>
          <w:szCs w:val="28"/>
        </w:rPr>
        <w:t>изменение функций (полномочий, обязанностей, прав) органов мес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ного самоуправления </w:t>
      </w:r>
      <w:r>
        <w:rPr>
          <w:sz w:val="28"/>
          <w:szCs w:val="28"/>
        </w:rPr>
        <w:t xml:space="preserve">Шпаковского </w:t>
      </w:r>
      <w:r>
        <w:rPr>
          <w:color w:val="000000"/>
          <w:sz w:val="28"/>
          <w:szCs w:val="28"/>
        </w:rPr>
        <w:t>муниципального района Ставропольского края, а также порядка их реализации в связи с введением предлагаемого пр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вового регулирования;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оценка дополнительных расходов (доходов) местного бюджета, св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занных с введением предлагаемого правового регулирования;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изменение обязанностей (ограничений) потенциальных адресатов предлагаемого правового регулирования и связанные с ними дополнител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ные расходы (доходы);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оценка необходимости установления переходного периода и (или) отсрочки вступления в силу нормативного правового акта либо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мость распространения предлагаемого правового регулирования на ранее возникшие отношения;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информация о сроках проведения публичных консультаций по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екту акта и сводному отчету.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наилучшего варианта правового регулирования осуществляется с учетом следующих основных критериев: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эффективность, определяемая высокой степенью вероятности достиж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заявленных целей правового регулирования; 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и степень обоснованности предполагаемых затрат потенциал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адресатов предлагаемого правового регулирования  и  местного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предполагаемая польза для соответствующей сферы общественных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ношений, выражающаяся в создании благоприятных условий для ее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тия.</w:t>
      </w:r>
    </w:p>
    <w:p w:rsidR="000D1E25" w:rsidRDefault="000D1E25" w:rsidP="000D1E2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если по итогам рассмотрения предложений разработчиком проекта акта принято решение  о выборе варианта правового регулирования, отличного от первоначально предлагавшегося, разработчик проекта акта обосновывает необходимость выбора варианта, отличного от предлагавшег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ся в сводном отчете.</w:t>
      </w:r>
      <w:proofErr w:type="gramEnd"/>
    </w:p>
    <w:p w:rsidR="000D1E25" w:rsidRDefault="000D1E25" w:rsidP="000D1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Сводный отчет составляется разработчиком проекта акта с учетом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зультатов рассмотрения предложений.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сводный отчет сформирован не по форме, утверждаемой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страцией района, или содержит неполную информацию, отдел экономич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ского развития возвращает сводный отчет и проект акта разработчику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 акта на доработку.</w:t>
      </w:r>
    </w:p>
    <w:p w:rsidR="000D1E25" w:rsidRPr="00705906" w:rsidRDefault="000D1E25" w:rsidP="00180E56">
      <w:pPr>
        <w:ind w:firstLine="709"/>
        <w:jc w:val="both"/>
        <w:rPr>
          <w:b/>
          <w:sz w:val="28"/>
          <w:szCs w:val="28"/>
        </w:rPr>
      </w:pPr>
      <w:bookmarkStart w:id="5" w:name="Par98"/>
      <w:bookmarkEnd w:id="5"/>
      <w:r>
        <w:rPr>
          <w:sz w:val="28"/>
          <w:szCs w:val="28"/>
        </w:rPr>
        <w:t xml:space="preserve">12. </w:t>
      </w:r>
      <w:proofErr w:type="gramStart"/>
      <w:r>
        <w:rPr>
          <w:sz w:val="28"/>
          <w:szCs w:val="28"/>
        </w:rPr>
        <w:t>В целях организации публичных консультаций по проекту акта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работчик проекта акта размещает на официальном </w:t>
      </w:r>
      <w:r w:rsidR="003826DA">
        <w:rPr>
          <w:sz w:val="28"/>
          <w:szCs w:val="28"/>
        </w:rPr>
        <w:t>интернет-портале</w:t>
      </w:r>
      <w:r>
        <w:rPr>
          <w:sz w:val="28"/>
          <w:szCs w:val="28"/>
        </w:rPr>
        <w:t xml:space="preserve">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товленный проект акта, пояснительную записку к нему, заполненный сво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ный отчет (за исключением раздела, содержащего информацию о проведении публичных консультаций по проекту акта), форму представления замечаний и предложений в связи с проведением публичных консультаций по проекту акта </w:t>
      </w:r>
      <w:r w:rsidRPr="00732381">
        <w:rPr>
          <w:sz w:val="28"/>
          <w:szCs w:val="28"/>
        </w:rPr>
        <w:t>(далее соответственно - форма предст</w:t>
      </w:r>
      <w:r w:rsidR="00732381">
        <w:rPr>
          <w:sz w:val="28"/>
          <w:szCs w:val="28"/>
        </w:rPr>
        <w:t>авления замечаний и предлож</w:t>
      </w:r>
      <w:r w:rsidR="00732381">
        <w:rPr>
          <w:sz w:val="28"/>
          <w:szCs w:val="28"/>
        </w:rPr>
        <w:t>е</w:t>
      </w:r>
      <w:r w:rsidR="00732381">
        <w:rPr>
          <w:sz w:val="28"/>
          <w:szCs w:val="28"/>
        </w:rPr>
        <w:t>ний</w:t>
      </w:r>
      <w:r w:rsidRPr="00732381">
        <w:rPr>
          <w:sz w:val="28"/>
          <w:szCs w:val="28"/>
        </w:rPr>
        <w:t>).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gramStart"/>
      <w:r>
        <w:rPr>
          <w:sz w:val="28"/>
          <w:szCs w:val="28"/>
        </w:rPr>
        <w:t>О проведении публичных консультаций по проекту акта разрабо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чик проекта акта в течение одного рабочего дня со дня размещения на 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циальном </w:t>
      </w:r>
      <w:r w:rsidR="003826DA">
        <w:rPr>
          <w:sz w:val="28"/>
          <w:szCs w:val="28"/>
        </w:rPr>
        <w:t>интернет-портале</w:t>
      </w:r>
      <w:r>
        <w:rPr>
          <w:sz w:val="28"/>
          <w:szCs w:val="28"/>
        </w:rPr>
        <w:t xml:space="preserve"> документов, предусмотренных </w:t>
      </w:r>
      <w:hyperlink r:id="rId16" w:anchor="Par98" w:history="1">
        <w:r w:rsidRPr="00705906">
          <w:rPr>
            <w:rStyle w:val="a3"/>
            <w:color w:val="000000"/>
            <w:sz w:val="28"/>
            <w:szCs w:val="28"/>
            <w:u w:val="none"/>
          </w:rPr>
          <w:t>пунктом 1</w:t>
        </w:r>
      </w:hyperlink>
      <w:r w:rsidRPr="00705906">
        <w:rPr>
          <w:color w:val="000000"/>
          <w:sz w:val="28"/>
          <w:szCs w:val="28"/>
        </w:rPr>
        <w:t xml:space="preserve">2 настоящего Порядка, извещает лиц, указанных в </w:t>
      </w:r>
      <w:hyperlink r:id="rId17" w:anchor="Par41" w:history="1">
        <w:r w:rsidRPr="00705906">
          <w:rPr>
            <w:rStyle w:val="a3"/>
            <w:color w:val="000000"/>
            <w:sz w:val="28"/>
            <w:szCs w:val="28"/>
            <w:u w:val="none"/>
          </w:rPr>
          <w:t xml:space="preserve">пункте </w:t>
        </w:r>
      </w:hyperlink>
      <w:r w:rsidRPr="00705906">
        <w:rPr>
          <w:color w:val="000000"/>
          <w:sz w:val="28"/>
          <w:szCs w:val="28"/>
        </w:rPr>
        <w:t>9 насто</w:t>
      </w:r>
      <w:r>
        <w:rPr>
          <w:color w:val="000000"/>
          <w:sz w:val="28"/>
          <w:szCs w:val="28"/>
        </w:rPr>
        <w:t xml:space="preserve">ящего </w:t>
      </w:r>
      <w:r>
        <w:rPr>
          <w:sz w:val="28"/>
          <w:szCs w:val="28"/>
        </w:rPr>
        <w:t>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ка, указав: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месте размещения проекта акта (полный электронный адрес официального </w:t>
      </w:r>
      <w:proofErr w:type="gramStart"/>
      <w:r w:rsidR="003826DA">
        <w:rPr>
          <w:sz w:val="28"/>
          <w:szCs w:val="28"/>
        </w:rPr>
        <w:t>интернет-портала</w:t>
      </w:r>
      <w:proofErr w:type="gramEnd"/>
      <w:r>
        <w:rPr>
          <w:sz w:val="28"/>
          <w:szCs w:val="28"/>
        </w:rPr>
        <w:t>);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публичных консультаций по проекту акта, в течение которого разработчиком проекта акта принимаются замечания и предлож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и способ их предоставления.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Срок проведения публичных консультаций по проекту акта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навливается разработчиком проекта акта, но не может составлять менее 15 календарных дней.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если поручением, содержащимся в акте администрации Шп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ковского муниципального района Ставропольского края, в том числе прин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тым во исполнение правовых актов Российской Федерации, Ставропольского края, установлен срок разработки проекта акта, не превышающий трех мес</w:t>
      </w:r>
      <w:r>
        <w:rPr>
          <w:sz w:val="28"/>
          <w:szCs w:val="28"/>
        </w:rPr>
        <w:t>я</w:t>
      </w:r>
      <w:r>
        <w:rPr>
          <w:sz w:val="28"/>
          <w:szCs w:val="28"/>
        </w:rPr>
        <w:t>цев, срок проведения публичных консультаций по проекту акта может быть сокращен по решению разработчика проекта акта, но не может составлять менее 10 календарных дней.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gramStart"/>
      <w:r>
        <w:rPr>
          <w:sz w:val="28"/>
          <w:szCs w:val="28"/>
        </w:rPr>
        <w:t>Разработчик проекта акта в течение трех рабочих дней со дня око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чания срока проведения публичных консультаций обязан рассмотреть все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мечания и предложения, поступившие в установленный срок в связи с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дением публичных консультаций по проекту акта и представленные по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ме представления замечаний и предложений, и составить свод</w:t>
      </w:r>
      <w:r w:rsidR="00732381">
        <w:rPr>
          <w:sz w:val="28"/>
          <w:szCs w:val="28"/>
        </w:rPr>
        <w:t>ный отчет</w:t>
      </w:r>
      <w:r>
        <w:rPr>
          <w:sz w:val="28"/>
          <w:szCs w:val="28"/>
        </w:rPr>
        <w:t xml:space="preserve">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мечаний и предложений, которая подписывается руководителем разработч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 проекта акта.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свод</w:t>
      </w:r>
      <w:r w:rsidR="00732381">
        <w:rPr>
          <w:sz w:val="28"/>
          <w:szCs w:val="28"/>
        </w:rPr>
        <w:t>ном отчете</w:t>
      </w:r>
      <w:r>
        <w:rPr>
          <w:sz w:val="28"/>
          <w:szCs w:val="28"/>
        </w:rPr>
        <w:t xml:space="preserve"> замечаний и предложений указываются автор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держание замечания и (или) предложения, результат его рассмотрения (пре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полагается ли использовать данное замечание и (или) предложение при дал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нейшей доработке проекта акта либо при обосновании решения об отказе от подготовки проекта акта; в случае отказа от использования замечания и (или) предложения указываются причины такого решения).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Также в свод</w:t>
      </w:r>
      <w:r w:rsidR="003826DA">
        <w:rPr>
          <w:sz w:val="28"/>
          <w:szCs w:val="28"/>
        </w:rPr>
        <w:t>ном отчете</w:t>
      </w:r>
      <w:r>
        <w:rPr>
          <w:sz w:val="28"/>
          <w:szCs w:val="28"/>
        </w:rPr>
        <w:t xml:space="preserve"> замечаний и предложений указывается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чень лиц, которым были направлены извещения о проведении публичных консультаций по проекту акта в соответствии с </w:t>
      </w:r>
      <w:hyperlink r:id="rId18" w:anchor="Par41" w:history="1">
        <w:r w:rsidRPr="00705906">
          <w:rPr>
            <w:rStyle w:val="a3"/>
            <w:color w:val="auto"/>
            <w:sz w:val="28"/>
            <w:szCs w:val="28"/>
            <w:u w:val="none"/>
          </w:rPr>
          <w:t xml:space="preserve">пунктом </w:t>
        </w:r>
      </w:hyperlink>
      <w:r w:rsidRPr="00705906">
        <w:rPr>
          <w:sz w:val="28"/>
          <w:szCs w:val="28"/>
        </w:rPr>
        <w:t xml:space="preserve">9 </w:t>
      </w:r>
      <w:r>
        <w:rPr>
          <w:sz w:val="28"/>
          <w:szCs w:val="28"/>
        </w:rPr>
        <w:t>настоящего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рядка.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Свод</w:t>
      </w:r>
      <w:r w:rsidR="003826DA">
        <w:rPr>
          <w:sz w:val="28"/>
          <w:szCs w:val="28"/>
        </w:rPr>
        <w:t>ный отчет</w:t>
      </w:r>
      <w:r>
        <w:rPr>
          <w:sz w:val="28"/>
          <w:szCs w:val="28"/>
        </w:rPr>
        <w:t xml:space="preserve"> замечаний и предложений в день</w:t>
      </w:r>
      <w:r w:rsidR="003826DA">
        <w:rPr>
          <w:sz w:val="28"/>
          <w:szCs w:val="28"/>
        </w:rPr>
        <w:t xml:space="preserve"> подписания </w:t>
      </w:r>
      <w:r>
        <w:rPr>
          <w:sz w:val="28"/>
          <w:szCs w:val="28"/>
        </w:rPr>
        <w:t>руковод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телем разработчика проекта акта размещается разработчиком проекта акта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</w:t>
      </w:r>
      <w:r w:rsidR="003826DA">
        <w:rPr>
          <w:sz w:val="28"/>
          <w:szCs w:val="28"/>
        </w:rPr>
        <w:t>интернет-портале</w:t>
      </w:r>
      <w:r>
        <w:rPr>
          <w:sz w:val="28"/>
          <w:szCs w:val="28"/>
        </w:rPr>
        <w:t>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В течение одного рабочего дня со дня рассмотрения замечаний и предложений разработчиком проекта акта может быть принято мотивирова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ное решение об отказе от подготовки проекта акта, которое подписывается руководителем разработчика проекта акта. </w:t>
      </w:r>
      <w:proofErr w:type="gramStart"/>
      <w:r>
        <w:rPr>
          <w:sz w:val="28"/>
          <w:szCs w:val="28"/>
        </w:rPr>
        <w:t>В этом случае разработчик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 акта в течение одного рабочего дня со дня принятия такого решения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мещает его на официальном </w:t>
      </w:r>
      <w:r w:rsidR="003826DA">
        <w:rPr>
          <w:sz w:val="28"/>
          <w:szCs w:val="28"/>
        </w:rPr>
        <w:t>интернет-портале</w:t>
      </w:r>
      <w:r>
        <w:rPr>
          <w:sz w:val="28"/>
          <w:szCs w:val="28"/>
        </w:rPr>
        <w:t xml:space="preserve"> и сообщает об этом лицам, представившим замечания и предложения.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По окончании публичных консультаций по проекту акта разрабо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чик проекта акта в течение 15 календарных дней после дня окончания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личных консультаций, рассмотрев поступившие замечания и предложения, при необходимости дорабатывает проект акта и сводный отчет, а также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полняет раздел сводного отчета, содержащий информацию о проведении публичных консультаций по проекту акта.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bookmarkStart w:id="6" w:name="Par124"/>
      <w:bookmarkEnd w:id="6"/>
      <w:r>
        <w:rPr>
          <w:sz w:val="28"/>
          <w:szCs w:val="28"/>
        </w:rPr>
        <w:t xml:space="preserve">18. </w:t>
      </w:r>
      <w:proofErr w:type="gramStart"/>
      <w:r>
        <w:rPr>
          <w:sz w:val="28"/>
          <w:szCs w:val="28"/>
        </w:rPr>
        <w:t xml:space="preserve">Доработанные по результатам проведения публичных консультаций проект акта, пояснительная записка к нему и сводный отчет размещаются разработчиком проекта акта на официальном </w:t>
      </w:r>
      <w:r w:rsidR="00730CF4">
        <w:rPr>
          <w:sz w:val="28"/>
          <w:szCs w:val="28"/>
        </w:rPr>
        <w:t>интернет-портале</w:t>
      </w:r>
      <w:r>
        <w:rPr>
          <w:sz w:val="28"/>
          <w:szCs w:val="28"/>
        </w:rPr>
        <w:t xml:space="preserve"> и в срок, не превышающий 20 календарных дней после дня окончания публичных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сультаций, вместе со сводкой поступивших предложений и сводкой замеч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 и предложений направляются в отдел экономического развития для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готовки заключения об оценке регулирующего воздействия.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bookmarkStart w:id="7" w:name="Par126"/>
      <w:bookmarkEnd w:id="7"/>
      <w:r>
        <w:rPr>
          <w:sz w:val="28"/>
          <w:szCs w:val="28"/>
        </w:rPr>
        <w:t xml:space="preserve">19. </w:t>
      </w:r>
      <w:proofErr w:type="gramStart"/>
      <w:r>
        <w:rPr>
          <w:sz w:val="28"/>
          <w:szCs w:val="28"/>
        </w:rPr>
        <w:t>В случае если отделом экономического развития в отношении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екта акта  сделан вывод о соблюдении разработчиком проекта акта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настоящим Порядком процедур проведения оценки регулирующего воздействия и об отсутствии в таком проекте акта положений, предусмотре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</w:t>
      </w:r>
      <w:hyperlink r:id="rId19" w:anchor="Par2" w:history="1">
        <w:r w:rsidRPr="00CB50A3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 w:rsidRPr="00CB50A3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Порядка, отдел экономического развития в 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пяти рабочих дней со дня поступления проекта акта готовит заключение об оценке регулирующего воздействия и направляет его</w:t>
      </w:r>
      <w:proofErr w:type="gramEnd"/>
      <w:r>
        <w:rPr>
          <w:sz w:val="28"/>
          <w:szCs w:val="28"/>
        </w:rPr>
        <w:t xml:space="preserve"> разработчику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 акта.</w:t>
      </w:r>
    </w:p>
    <w:p w:rsidR="000D1E25" w:rsidRDefault="000D1E25" w:rsidP="00180E56">
      <w:pPr>
        <w:ind w:firstLine="709"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Заключение об оценке регулирующего воздействия должно содержать выводы о наличии либо об отсутствии достаточного обоснования решения проблемы предложенным способом регулирования, о наличии либо отсу</w:t>
      </w:r>
      <w:r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ствии положений, вводящих избыточные обязанности, запреты и огранич</w:t>
      </w:r>
      <w:r>
        <w:rPr>
          <w:iCs/>
          <w:sz w:val="28"/>
          <w:szCs w:val="28"/>
        </w:rPr>
        <w:t>е</w:t>
      </w:r>
      <w:r>
        <w:rPr>
          <w:iCs/>
          <w:sz w:val="28"/>
          <w:szCs w:val="28"/>
        </w:rPr>
        <w:t>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местного бюджета, а также рекомендации разработчику</w:t>
      </w:r>
      <w:proofErr w:type="gramEnd"/>
      <w:r>
        <w:rPr>
          <w:iCs/>
          <w:sz w:val="28"/>
          <w:szCs w:val="28"/>
        </w:rPr>
        <w:t xml:space="preserve"> проекта акта.</w:t>
      </w:r>
    </w:p>
    <w:p w:rsidR="000D1E25" w:rsidRDefault="000D1E25" w:rsidP="00180E5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Заключение об оценке регулирующего воздействия подлежит размещ</w:t>
      </w:r>
      <w:r>
        <w:rPr>
          <w:iCs/>
          <w:sz w:val="28"/>
          <w:szCs w:val="28"/>
        </w:rPr>
        <w:t>е</w:t>
      </w:r>
      <w:r>
        <w:rPr>
          <w:iCs/>
          <w:sz w:val="28"/>
          <w:szCs w:val="28"/>
        </w:rPr>
        <w:t xml:space="preserve">нию разработчиком проекта акта на </w:t>
      </w:r>
      <w:proofErr w:type="gramStart"/>
      <w:r>
        <w:rPr>
          <w:iCs/>
          <w:sz w:val="28"/>
          <w:szCs w:val="28"/>
        </w:rPr>
        <w:t>официальном</w:t>
      </w:r>
      <w:proofErr w:type="gramEnd"/>
      <w:r>
        <w:rPr>
          <w:iCs/>
          <w:sz w:val="28"/>
          <w:szCs w:val="28"/>
        </w:rPr>
        <w:t xml:space="preserve"> </w:t>
      </w:r>
      <w:r w:rsidR="00730CF4">
        <w:rPr>
          <w:iCs/>
          <w:sz w:val="28"/>
          <w:szCs w:val="28"/>
        </w:rPr>
        <w:t>интернет-портале</w:t>
      </w:r>
      <w:r>
        <w:rPr>
          <w:iCs/>
          <w:sz w:val="28"/>
          <w:szCs w:val="28"/>
        </w:rPr>
        <w:t xml:space="preserve"> в теч</w:t>
      </w:r>
      <w:r>
        <w:rPr>
          <w:iCs/>
          <w:sz w:val="28"/>
          <w:szCs w:val="28"/>
        </w:rPr>
        <w:t>е</w:t>
      </w:r>
      <w:r>
        <w:rPr>
          <w:iCs/>
          <w:sz w:val="28"/>
          <w:szCs w:val="28"/>
        </w:rPr>
        <w:t>ние 2 рабочих дней со дня его получения.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bookmarkStart w:id="8" w:name="Par139"/>
      <w:bookmarkEnd w:id="8"/>
      <w:r>
        <w:rPr>
          <w:sz w:val="28"/>
          <w:szCs w:val="28"/>
        </w:rPr>
        <w:t xml:space="preserve">20. </w:t>
      </w:r>
      <w:proofErr w:type="gramStart"/>
      <w:r>
        <w:rPr>
          <w:sz w:val="28"/>
          <w:szCs w:val="28"/>
        </w:rPr>
        <w:t>В случае если отделом экономического развития сделан вывод о том, что разработчиком проекта акта не соблюдены установленные насто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щим Порядком процедуры проведения оценки регулирующего воздействия и (или) выявлены положения, предусмотренные </w:t>
      </w:r>
      <w:hyperlink r:id="rId20" w:anchor="Par2" w:history="1">
        <w:r w:rsidRPr="00CB50A3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 w:rsidRPr="00CB50A3">
        <w:rPr>
          <w:sz w:val="28"/>
          <w:szCs w:val="28"/>
        </w:rPr>
        <w:t xml:space="preserve"> н</w:t>
      </w:r>
      <w:r>
        <w:rPr>
          <w:sz w:val="28"/>
          <w:szCs w:val="28"/>
        </w:rPr>
        <w:t>астоящего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ка, отдел экономического развития в течение пяти рабочих дней со дня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ступления проекта акта готовит заключение о необходимости доработки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екта акта (далее - заключение).</w:t>
      </w:r>
      <w:proofErr w:type="gramEnd"/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выявления в проекте акта положений, предусмотренных </w:t>
      </w:r>
      <w:hyperlink r:id="rId21" w:anchor="Par2" w:history="1">
        <w:r w:rsidRPr="00CB50A3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>
        <w:rPr>
          <w:sz w:val="28"/>
          <w:szCs w:val="28"/>
        </w:rPr>
        <w:t xml:space="preserve"> настоящего Порядка,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могут содержаться предлож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 использовании разработчиком проекта акта решений, предполага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применение иных правовых, информационных или организационных средств для решения поставленной проблемы и (или) о дополнительном применении таких средств в целях устранения из проекта акта вышеуказа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положений.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proofErr w:type="gramStart"/>
      <w:r>
        <w:rPr>
          <w:sz w:val="28"/>
          <w:szCs w:val="28"/>
        </w:rPr>
        <w:t>Разработчик проекта акта по результатам анализа замечаний,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занных в заключении, в течение 10 рабочих дней после дня поступления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ключения к разработчику проекта акта дорабатывает проект акта и направл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 его в  отдел экономического развития  для  дачи  заключения  об  оценке регулирующего воздействия в  соответствии с пунктом 19 настоящего 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рядка, либо в течение двух рабочих дней после дня поступления заключения  к  разработчику  проекта</w:t>
      </w:r>
      <w:proofErr w:type="gramEnd"/>
      <w:r>
        <w:rPr>
          <w:sz w:val="28"/>
          <w:szCs w:val="28"/>
        </w:rPr>
        <w:t xml:space="preserve">  акта  принимает  решение об отказе от дальнейшей  подготовки  проекта  акта,  о чем в течение одного рабочего дня после дня принятия такого  решения   в  письменном  виде  уведомляет отдел эконом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развития.</w:t>
      </w:r>
    </w:p>
    <w:p w:rsidR="000D1E25" w:rsidRDefault="000D1E25" w:rsidP="0018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Проекты актов, получившие заключение о прохождении процедуры оценки регулирующего воздействия, направляются на проведение лингв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стической и юридической экспертизы в установленном порядке.</w:t>
      </w:r>
    </w:p>
    <w:p w:rsidR="000D1E25" w:rsidRDefault="000D1E25" w:rsidP="000D1E25">
      <w:pPr>
        <w:ind w:firstLine="540"/>
        <w:jc w:val="both"/>
        <w:outlineLvl w:val="0"/>
        <w:rPr>
          <w:sz w:val="28"/>
          <w:szCs w:val="28"/>
        </w:rPr>
      </w:pPr>
    </w:p>
    <w:p w:rsidR="00180E56" w:rsidRDefault="00180E56" w:rsidP="000D1E25">
      <w:pPr>
        <w:ind w:firstLine="540"/>
        <w:jc w:val="both"/>
        <w:outlineLvl w:val="0"/>
        <w:rPr>
          <w:sz w:val="28"/>
          <w:szCs w:val="28"/>
        </w:rPr>
      </w:pPr>
    </w:p>
    <w:p w:rsidR="00180E56" w:rsidRPr="00180E56" w:rsidRDefault="00310D88" w:rsidP="00310D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E56">
        <w:rPr>
          <w:sz w:val="28"/>
          <w:szCs w:val="28"/>
        </w:rPr>
        <w:t xml:space="preserve">         </w:t>
      </w:r>
    </w:p>
    <w:p w:rsidR="00310D88" w:rsidRDefault="00A731A2" w:rsidP="00A731A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310D88" w:rsidSect="0037739A">
      <w:headerReference w:type="default" r:id="rId2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39A" w:rsidRDefault="0037739A" w:rsidP="0037739A">
      <w:r>
        <w:separator/>
      </w:r>
    </w:p>
  </w:endnote>
  <w:endnote w:type="continuationSeparator" w:id="0">
    <w:p w:rsidR="0037739A" w:rsidRDefault="0037739A" w:rsidP="0037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39A" w:rsidRDefault="0037739A" w:rsidP="0037739A">
      <w:r>
        <w:separator/>
      </w:r>
    </w:p>
  </w:footnote>
  <w:footnote w:type="continuationSeparator" w:id="0">
    <w:p w:rsidR="0037739A" w:rsidRDefault="0037739A" w:rsidP="00377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245616"/>
      <w:docPartObj>
        <w:docPartGallery w:val="Page Numbers (Top of Page)"/>
        <w:docPartUnique/>
      </w:docPartObj>
    </w:sdtPr>
    <w:sdtEndPr/>
    <w:sdtContent>
      <w:p w:rsidR="0037739A" w:rsidRDefault="0037739A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6D2">
          <w:rPr>
            <w:noProof/>
          </w:rPr>
          <w:t>8</w:t>
        </w:r>
        <w:r>
          <w:fldChar w:fldCharType="end"/>
        </w:r>
      </w:p>
    </w:sdtContent>
  </w:sdt>
  <w:p w:rsidR="0037739A" w:rsidRDefault="0037739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74500"/>
    <w:rsid w:val="000B2F00"/>
    <w:rsid w:val="000D1E25"/>
    <w:rsid w:val="00105212"/>
    <w:rsid w:val="001417D1"/>
    <w:rsid w:val="00180E56"/>
    <w:rsid w:val="001849EA"/>
    <w:rsid w:val="002D0E6D"/>
    <w:rsid w:val="00310D88"/>
    <w:rsid w:val="00346B6B"/>
    <w:rsid w:val="0037739A"/>
    <w:rsid w:val="003826DA"/>
    <w:rsid w:val="00420F5E"/>
    <w:rsid w:val="0045450E"/>
    <w:rsid w:val="004E795C"/>
    <w:rsid w:val="0050504F"/>
    <w:rsid w:val="005306EF"/>
    <w:rsid w:val="0054398F"/>
    <w:rsid w:val="005B6714"/>
    <w:rsid w:val="00687785"/>
    <w:rsid w:val="006C16D2"/>
    <w:rsid w:val="00705973"/>
    <w:rsid w:val="0070607B"/>
    <w:rsid w:val="0071076C"/>
    <w:rsid w:val="00730CF4"/>
    <w:rsid w:val="00732381"/>
    <w:rsid w:val="0078444C"/>
    <w:rsid w:val="008A14C7"/>
    <w:rsid w:val="008B5A85"/>
    <w:rsid w:val="008B5FFC"/>
    <w:rsid w:val="008D5934"/>
    <w:rsid w:val="008F1FB7"/>
    <w:rsid w:val="00A731A2"/>
    <w:rsid w:val="00A910EF"/>
    <w:rsid w:val="00AD3D9A"/>
    <w:rsid w:val="00B717E8"/>
    <w:rsid w:val="00C839A3"/>
    <w:rsid w:val="00CB1FC3"/>
    <w:rsid w:val="00D52C28"/>
    <w:rsid w:val="00D957B1"/>
    <w:rsid w:val="00FB2DC7"/>
    <w:rsid w:val="00FD4808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3773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77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3773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77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9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13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18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17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20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19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14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3199</Words>
  <Characters>18239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Мамедов Ниямеддин Ариф оглу</dc:creator>
  <cp:lastModifiedBy>Селюкова Надежда Николаевна</cp:lastModifiedBy>
  <cp:revision>36</cp:revision>
  <cp:lastPrinted>2015-12-16T12:48:00Z</cp:lastPrinted>
  <dcterms:created xsi:type="dcterms:W3CDTF">2015-11-25T11:18:00Z</dcterms:created>
  <dcterms:modified xsi:type="dcterms:W3CDTF">2015-12-18T11:32:00Z</dcterms:modified>
</cp:coreProperties>
</file>